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24" w:rsidRPr="00F85024" w:rsidRDefault="00F85024" w:rsidP="00F8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географии, 5 класс</w:t>
      </w:r>
    </w:p>
    <w:p w:rsidR="00F85024" w:rsidRDefault="00F85024" w:rsidP="00F85024">
      <w:pPr>
        <w:jc w:val="both"/>
        <w:rPr>
          <w:rFonts w:ascii="Times New Roman" w:hAnsi="Times New Roman" w:cs="Times New Roman"/>
          <w:sz w:val="24"/>
          <w:szCs w:val="24"/>
        </w:rPr>
      </w:pPr>
      <w:r w:rsidRPr="00F85024">
        <w:rPr>
          <w:rFonts w:ascii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F8502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85024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 Рабочая программа даёт представление о целях обучения, </w:t>
      </w:r>
      <w:proofErr w:type="gramStart"/>
      <w:r w:rsidRPr="00F85024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F8502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ОБЩАЯ ХАРАКТЕРИСТИКА УЧЕБНОГО ПРЕДМЕТА «ГЕОГРАФИЯ» 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F85024">
        <w:rPr>
          <w:rFonts w:ascii="Times New Roman" w:hAnsi="Times New Roman" w:cs="Times New Roman"/>
          <w:sz w:val="24"/>
          <w:szCs w:val="24"/>
        </w:rPr>
        <w:t xml:space="preserve">проб- </w:t>
      </w:r>
      <w:proofErr w:type="spellStart"/>
      <w:r w:rsidRPr="00F85024">
        <w:rPr>
          <w:rFonts w:ascii="Times New Roman" w:hAnsi="Times New Roman" w:cs="Times New Roman"/>
          <w:sz w:val="24"/>
          <w:szCs w:val="24"/>
        </w:rPr>
        <w:t>лемах</w:t>
      </w:r>
      <w:proofErr w:type="spellEnd"/>
      <w:proofErr w:type="gramEnd"/>
      <w:r w:rsidRPr="00F85024">
        <w:rPr>
          <w:rFonts w:ascii="Times New Roman" w:hAnsi="Times New Roman" w:cs="Times New Roman"/>
          <w:sz w:val="24"/>
          <w:szCs w:val="24"/>
        </w:rPr>
        <w:t xml:space="preserve">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</w:r>
    </w:p>
    <w:p w:rsidR="00F85024" w:rsidRDefault="00F85024" w:rsidP="00F85024">
      <w:pPr>
        <w:jc w:val="both"/>
        <w:rPr>
          <w:rFonts w:ascii="Times New Roman" w:hAnsi="Times New Roman" w:cs="Times New Roman"/>
          <w:sz w:val="24"/>
          <w:szCs w:val="24"/>
        </w:rPr>
      </w:pPr>
      <w:r w:rsidRPr="00F85024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«ГЕОГРАФИЯ» Изучение географии в общем образовании направлено на достижение следующих целей: 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3) воспитание экологической культуры, соответствующей современному уровню </w:t>
      </w:r>
      <w:proofErr w:type="spellStart"/>
      <w:r w:rsidRPr="00F85024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F85024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5) формирование комплекса практико-ориентированных </w:t>
      </w:r>
      <w:proofErr w:type="spellStart"/>
      <w:r w:rsidRPr="00F85024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F85024">
        <w:rPr>
          <w:rFonts w:ascii="Times New Roman" w:hAnsi="Times New Roman" w:cs="Times New Roman"/>
          <w:sz w:val="24"/>
          <w:szCs w:val="24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8502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85024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585D8D" w:rsidRPr="00F85024" w:rsidRDefault="00F85024" w:rsidP="00F850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024">
        <w:rPr>
          <w:rFonts w:ascii="Times New Roman" w:hAnsi="Times New Roman" w:cs="Times New Roman"/>
          <w:sz w:val="24"/>
          <w:szCs w:val="24"/>
        </w:rPr>
        <w:t xml:space="preserve">МЕСТО УЧЕБНОГО ПРЕДМЕТА «ГЕОГРАФИЯ» В УЧЕБНОМ ПЛАНЕ В системе общего образования «География» признана обязательным учебным предметом, который </w:t>
      </w:r>
      <w:r w:rsidRPr="00F85024">
        <w:rPr>
          <w:rFonts w:ascii="Times New Roman" w:hAnsi="Times New Roman" w:cs="Times New Roman"/>
          <w:sz w:val="24"/>
          <w:szCs w:val="24"/>
        </w:rPr>
        <w:lastRenderedPageBreak/>
        <w:t>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один час в неделю в 5 классе, всего - 34 часа.</w:t>
      </w:r>
    </w:p>
    <w:sectPr w:rsidR="00585D8D" w:rsidRPr="00F8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4"/>
    <w:rsid w:val="00585D8D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3642"/>
  <w15:chartTrackingRefBased/>
  <w15:docId w15:val="{CB0F807F-87F0-49A7-86A6-2556DCD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2022-12-05T07:31:00Z</dcterms:created>
  <dcterms:modified xsi:type="dcterms:W3CDTF">2022-12-05T07:32:00Z</dcterms:modified>
</cp:coreProperties>
</file>