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20" w:rsidRPr="00F45220" w:rsidRDefault="00F45220" w:rsidP="00F45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информатике, 9 класс</w:t>
      </w:r>
      <w:bookmarkStart w:id="0" w:name="_GoBack"/>
      <w:bookmarkEnd w:id="0"/>
    </w:p>
    <w:p w:rsidR="00D30B0D" w:rsidRPr="00F45220" w:rsidRDefault="00F45220" w:rsidP="00F45220">
      <w:pPr>
        <w:jc w:val="both"/>
        <w:rPr>
          <w:rFonts w:ascii="Times New Roman" w:hAnsi="Times New Roman" w:cs="Times New Roman"/>
          <w:sz w:val="24"/>
          <w:szCs w:val="24"/>
        </w:rPr>
      </w:pPr>
      <w:r w:rsidRPr="00F45220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авторской программы курса информатики для 9 класса (базовая модель) средней общеобразовательной школы Л. Л.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. (Л. Л.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, Информатика7–9 классы. Методическое пособие. Москва. Бином. Лаборатория знаний, 2016г.) Изучение информатики в 9 классе направлено на достижение следующих целей: </w:t>
      </w:r>
      <w:r w:rsidRPr="00F4522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5220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  <w:r w:rsidRPr="00F4522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522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 </w:t>
      </w:r>
      <w:r w:rsidRPr="00F4522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5220">
        <w:rPr>
          <w:rFonts w:ascii="Times New Roman" w:hAnsi="Times New Roman" w:cs="Times New Roman"/>
          <w:sz w:val="24"/>
          <w:szCs w:val="24"/>
        </w:rPr>
        <w:t xml:space="preserve"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Основная задача курса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 Целью «Лицея №24» им. П.С. Приходько является гражданское воспитание, социализация учебно-воспитательного процесса. Поэтому данная рабочая программа направлена на: </w:t>
      </w:r>
      <w:r w:rsidRPr="00F4522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522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 </w:t>
      </w:r>
      <w:r w:rsidRPr="00F4522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5220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умения находить нужную информацию, работать с ней и использовать для решения различных задач. Используемый учебно-методический комплект для реализации рабочей учебной программы: 1. Л.Л.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. Информатика и ИКТ: Учебник для 9 класса. – М.: БИНОМ. Лаборатория знаний, 2018. 2. Л.Л.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F4522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5220">
        <w:rPr>
          <w:rFonts w:ascii="Times New Roman" w:hAnsi="Times New Roman" w:cs="Times New Roman"/>
          <w:sz w:val="24"/>
          <w:szCs w:val="24"/>
        </w:rPr>
        <w:t>. Информатика7–9 классы. Методическое пособие. М.: - БИНОМ. Лаборатория знаний, 2016г. Авторская программа рассчитана на 35 часов, где 1 ч - резерв. Рабочая программа составлена на 34 часа. Формы организации учебного процесса: индивидуальные, индивидуально-групповые, фронтальные, парные. Преобладающие формы текущего контроля: дифференцированный опрос, проверочные работы, письменные домашние задания.</w:t>
      </w:r>
    </w:p>
    <w:sectPr w:rsidR="00D30B0D" w:rsidRPr="00F4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20"/>
    <w:rsid w:val="00D30B0D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CA23"/>
  <w15:chartTrackingRefBased/>
  <w15:docId w15:val="{1864C476-3874-47B9-8747-B471CEC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2022-12-05T10:58:00Z</dcterms:created>
  <dcterms:modified xsi:type="dcterms:W3CDTF">2022-12-05T10:59:00Z</dcterms:modified>
</cp:coreProperties>
</file>