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77" w:rsidRPr="00D05777" w:rsidRDefault="00D05777" w:rsidP="00D05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искусству, 8 класс</w:t>
      </w:r>
    </w:p>
    <w:p w:rsidR="00D05777" w:rsidRDefault="00D05777" w:rsidP="00D05777">
      <w:pPr>
        <w:jc w:val="both"/>
        <w:rPr>
          <w:rFonts w:ascii="Times New Roman" w:hAnsi="Times New Roman" w:cs="Times New Roman"/>
          <w:sz w:val="24"/>
          <w:szCs w:val="24"/>
        </w:rPr>
      </w:pPr>
      <w:r w:rsidRPr="00D05777"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для 8 класса составлена на основе авторской программы изобразительное искусство для общеобразовательных учреждений «Изобразительное искусство в театре, кино, на телевидении» 8 класс, А. С. Питерских, под редакцией Б. М. </w:t>
      </w:r>
      <w:proofErr w:type="spellStart"/>
      <w:r w:rsidRPr="00D0577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D05777">
        <w:rPr>
          <w:rFonts w:ascii="Times New Roman" w:hAnsi="Times New Roman" w:cs="Times New Roman"/>
          <w:sz w:val="24"/>
          <w:szCs w:val="24"/>
        </w:rPr>
        <w:t xml:space="preserve">, М., Просвещение, 2018 г., с учётом федерального компонента государственного стандарта основного общего образования. Предметная линия учебников под редакцией Б.М. </w:t>
      </w:r>
      <w:proofErr w:type="spellStart"/>
      <w:r w:rsidRPr="00D0577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D05777">
        <w:rPr>
          <w:rFonts w:ascii="Times New Roman" w:hAnsi="Times New Roman" w:cs="Times New Roman"/>
          <w:sz w:val="24"/>
          <w:szCs w:val="24"/>
        </w:rPr>
        <w:t xml:space="preserve"> 5 – 9 классы, с учётом федерального компонента государственного стандарта основного общего образования. </w:t>
      </w:r>
    </w:p>
    <w:p w:rsidR="00D05777" w:rsidRDefault="00D05777" w:rsidP="00D057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5777">
        <w:rPr>
          <w:rFonts w:ascii="Times New Roman" w:hAnsi="Times New Roman" w:cs="Times New Roman"/>
          <w:sz w:val="24"/>
          <w:szCs w:val="24"/>
        </w:rPr>
        <w:t xml:space="preserve">Учебная рабочая программа «Изобразительное искусство» составлена для детей 15-16 лет, учащихся 8 класса, которая предусматривает использование ведущих технологий обучения: уровневой дифференциации, коллективных способов обучения, развивающих и проектных. Рабочая программа предполагает целостный интегрированный курс, включающий в себя виды искусства: живопись, графику, скульптуру, народное и декоративно - прикладное искусство, дизайн и архитектуру. В рабочей программе определены система уроков, дидактическая модель обучения, педагогические средства, с помощью которых планируются формирование и освоение знаний, умений, навыков. С учётом уровней специфики классов выстроена система учебных (уроков), спроектированы цели и задачи: Цель программы: развитие ценностного отношения к искусству как </w:t>
      </w:r>
      <w:proofErr w:type="spellStart"/>
      <w:proofErr w:type="gramStart"/>
      <w:r w:rsidRPr="00D05777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D05777">
        <w:rPr>
          <w:rFonts w:ascii="Times New Roman" w:hAnsi="Times New Roman" w:cs="Times New Roman"/>
          <w:sz w:val="24"/>
          <w:szCs w:val="24"/>
        </w:rPr>
        <w:t>- культурной</w:t>
      </w:r>
      <w:proofErr w:type="gramEnd"/>
      <w:r w:rsidRPr="00D05777">
        <w:rPr>
          <w:rFonts w:ascii="Times New Roman" w:hAnsi="Times New Roman" w:cs="Times New Roman"/>
          <w:sz w:val="24"/>
          <w:szCs w:val="24"/>
        </w:rPr>
        <w:t xml:space="preserve"> форме освоения мира, воздействующей на человека и общество. Задачи: </w:t>
      </w:r>
      <w:r w:rsidRPr="00D05777">
        <w:rPr>
          <w:rFonts w:ascii="Times New Roman" w:hAnsi="Times New Roman" w:cs="Times New Roman"/>
          <w:sz w:val="24"/>
          <w:szCs w:val="24"/>
        </w:rPr>
        <w:sym w:font="Symbol" w:char="F0B7"/>
      </w:r>
      <w:r w:rsidRPr="00D05777">
        <w:rPr>
          <w:rFonts w:ascii="Times New Roman" w:hAnsi="Times New Roman" w:cs="Times New Roman"/>
          <w:sz w:val="24"/>
          <w:szCs w:val="24"/>
        </w:rPr>
        <w:t xml:space="preserve"> формировать целостное представление о роли визуально-пространственного искусства </w:t>
      </w:r>
      <w:r w:rsidRPr="00D05777">
        <w:rPr>
          <w:rFonts w:ascii="Times New Roman" w:hAnsi="Times New Roman" w:cs="Times New Roman"/>
          <w:sz w:val="24"/>
          <w:szCs w:val="24"/>
        </w:rPr>
        <w:sym w:font="Symbol" w:char="F0B7"/>
      </w:r>
      <w:r w:rsidRPr="00D05777">
        <w:rPr>
          <w:rFonts w:ascii="Times New Roman" w:hAnsi="Times New Roman" w:cs="Times New Roman"/>
          <w:sz w:val="24"/>
          <w:szCs w:val="24"/>
        </w:rPr>
        <w:t xml:space="preserve"> углублять художественно – познавательный интерес в области синтетических видов искусства, развивая интеллектуально – творческие способности учащихся; </w:t>
      </w:r>
      <w:r w:rsidRPr="00D05777">
        <w:rPr>
          <w:rFonts w:ascii="Times New Roman" w:hAnsi="Times New Roman" w:cs="Times New Roman"/>
          <w:sz w:val="24"/>
          <w:szCs w:val="24"/>
        </w:rPr>
        <w:sym w:font="Symbol" w:char="F0B7"/>
      </w:r>
      <w:r w:rsidRPr="00D05777">
        <w:rPr>
          <w:rFonts w:ascii="Times New Roman" w:hAnsi="Times New Roman" w:cs="Times New Roman"/>
          <w:sz w:val="24"/>
          <w:szCs w:val="24"/>
        </w:rPr>
        <w:t xml:space="preserve"> формировать умения и навыки художественного самообразования. Целью лицея является гражданское воспитание, социализация учебно-воспитательного процесса. Поэтому данная учебная программа направлена на 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состава. В состав УМК входят: рабочая программа; учебник «Изобразительное искусство в театре, кино, на телевидении», 8 класс, для общеобразовательных организаций А. С. Питерских под редакцией Б. М. </w:t>
      </w:r>
      <w:proofErr w:type="spellStart"/>
      <w:r w:rsidRPr="00D0577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D05777">
        <w:rPr>
          <w:rFonts w:ascii="Times New Roman" w:hAnsi="Times New Roman" w:cs="Times New Roman"/>
          <w:sz w:val="24"/>
          <w:szCs w:val="24"/>
        </w:rPr>
        <w:t xml:space="preserve"> 7 издание 2 изд. – М. Просвещение, 2018.</w:t>
      </w:r>
    </w:p>
    <w:p w:rsidR="007A3EDE" w:rsidRPr="00D05777" w:rsidRDefault="00D05777" w:rsidP="00D05777">
      <w:pPr>
        <w:jc w:val="both"/>
        <w:rPr>
          <w:rFonts w:ascii="Times New Roman" w:hAnsi="Times New Roman" w:cs="Times New Roman"/>
          <w:sz w:val="24"/>
          <w:szCs w:val="24"/>
        </w:rPr>
      </w:pPr>
      <w:r w:rsidRPr="00D05777">
        <w:rPr>
          <w:rFonts w:ascii="Times New Roman" w:hAnsi="Times New Roman" w:cs="Times New Roman"/>
          <w:sz w:val="24"/>
          <w:szCs w:val="24"/>
        </w:rPr>
        <w:t xml:space="preserve"> Авторская программа рассчитана на 35 часов (1 час в неделю), где календарно – тематическое планирование составлено на 33 часов для 8 класса, в связи с особенностями календаря и расписанием в текущем году. Авторской программой не предусмотрены контрольные работы. Формы организации учебного процесса: индивидуальные, групповые, беседа, полётный опрос, дискуссии, наглядность, творческие работы. Средства проверки и оценки результатов: фронтальный опрос, подготовка докладов, защита рефератов, сообщений, презентаций, тестирование, решение кроссвордов, выполнение творческих заданий.</w:t>
      </w:r>
    </w:p>
    <w:sectPr w:rsidR="007A3EDE" w:rsidRPr="00D0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77"/>
    <w:rsid w:val="007A3EDE"/>
    <w:rsid w:val="00D0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6683"/>
  <w15:chartTrackingRefBased/>
  <w15:docId w15:val="{6E2B2AFB-CCF1-4B35-B6C8-039246FD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2022-12-05T08:54:00Z</dcterms:created>
  <dcterms:modified xsi:type="dcterms:W3CDTF">2022-12-05T08:58:00Z</dcterms:modified>
</cp:coreProperties>
</file>